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декабря 2022 г. № 235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декабря 2022 г. № 235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5 Декабря, ул. Челюскинцев,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Гродненская, пер. Каховского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20.12.2022 по 20.01.2023 общественные обсуждения по проекту межевания территории, ограниченной ул. 5 Декабря, ул. Челюскинцев, ул. Гродненская, пер. Каховского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27.12.2022 по 16.01.2023.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5 Декабря, ул. Челюскинцев, ул. Гродненская, пер. Каховского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5 Декабря, ул. Челюскинцев, ул. Гродненская, пер. Каховского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5 Декабря, ул. Челюскинцев, ул. Гродненская, пер. Каховского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5 Декабря, ул. Челюскинцев, ул. Гродненская, пер. Каховского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5 Декабря, ул. Челюскинцев, ул. Гродненская, пер. Каховского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20.01.2023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5 Декабря, ул. Челюскинцев, ул. Гродненская, пер. Каховского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